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A021F" w:rsidRDefault="002735FF" w:rsidP="00D25107">
      <w:pPr>
        <w:rPr>
          <w:b/>
          <w:sz w:val="16"/>
          <w:szCs w:val="16"/>
        </w:rPr>
      </w:pPr>
      <w:bookmarkStart w:id="0" w:name="_Hlk525421178"/>
    </w:p>
    <w:p w14:paraId="10E86965" w14:textId="4D480BC4" w:rsidR="00D25107" w:rsidRPr="008A021F" w:rsidRDefault="00863415" w:rsidP="00D664D1">
      <w:pPr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... / … / 202</w:t>
      </w:r>
      <w:r w:rsidR="00B90608" w:rsidRPr="008A021F">
        <w:rPr>
          <w:b/>
          <w:sz w:val="16"/>
          <w:szCs w:val="16"/>
        </w:rPr>
        <w:t>6</w:t>
      </w:r>
    </w:p>
    <w:p w14:paraId="3F1FF194" w14:textId="77777777" w:rsidR="00020B87" w:rsidRPr="008A021F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8A021F" w:rsidRDefault="00B2146D" w:rsidP="00D664D1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TÜRKÇE</w:t>
      </w:r>
      <w:r w:rsidR="00020B87" w:rsidRPr="008A021F">
        <w:rPr>
          <w:b/>
          <w:sz w:val="16"/>
          <w:szCs w:val="16"/>
        </w:rPr>
        <w:t xml:space="preserve"> DERSİ GÜNLÜK DERS PLANI</w:t>
      </w:r>
    </w:p>
    <w:p w14:paraId="1B3F8EA2" w14:textId="77777777" w:rsidR="00706E39" w:rsidRPr="008A021F" w:rsidRDefault="00706E39" w:rsidP="00706E39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 xml:space="preserve">(HAFTA </w:t>
      </w:r>
      <w:r w:rsidR="00E06727" w:rsidRPr="008A021F">
        <w:rPr>
          <w:b/>
          <w:sz w:val="16"/>
          <w:szCs w:val="16"/>
        </w:rPr>
        <w:t>1</w:t>
      </w:r>
      <w:r w:rsidRPr="008A021F">
        <w:rPr>
          <w:b/>
          <w:sz w:val="16"/>
          <w:szCs w:val="16"/>
        </w:rPr>
        <w:t>)</w:t>
      </w:r>
    </w:p>
    <w:p w14:paraId="704FA17C" w14:textId="77777777" w:rsidR="00020B87" w:rsidRPr="008A021F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ab/>
      </w:r>
    </w:p>
    <w:p w14:paraId="39F2FA93" w14:textId="77777777" w:rsidR="00E251B6" w:rsidRPr="008A021F" w:rsidRDefault="00E251B6" w:rsidP="00E251B6">
      <w:pPr>
        <w:rPr>
          <w:b/>
          <w:sz w:val="16"/>
          <w:szCs w:val="16"/>
        </w:rPr>
      </w:pPr>
      <w:bookmarkStart w:id="2" w:name="_Hlk509301420"/>
      <w:r w:rsidRPr="008A021F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021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A021F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8A021F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6CD9CFBE" w:rsidR="00E251B6" w:rsidRPr="008A021F" w:rsidRDefault="008A021F" w:rsidP="00042BEA">
            <w:pPr>
              <w:spacing w:line="22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8</w:t>
            </w:r>
          </w:p>
        </w:tc>
      </w:tr>
      <w:tr w:rsidR="00E251B6" w:rsidRPr="008A021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A021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A021F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TÜRKÇE</w:t>
            </w:r>
          </w:p>
        </w:tc>
      </w:tr>
      <w:tr w:rsidR="00E251B6" w:rsidRPr="008A021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A021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4EE72512" w:rsidR="00E251B6" w:rsidRPr="008A021F" w:rsidRDefault="003E7609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3</w:t>
            </w:r>
          </w:p>
        </w:tc>
      </w:tr>
      <w:tr w:rsidR="00E251B6" w:rsidRPr="008A021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A021F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TEMA</w:t>
            </w:r>
            <w:r w:rsidR="00E251B6" w:rsidRPr="008A021F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2C44B8A" w:rsidR="00E251B6" w:rsidRPr="008A021F" w:rsidRDefault="008A021F" w:rsidP="00BA412F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DEĞERLERİMİZLE YAŞIYORUZ</w:t>
            </w:r>
            <w:r w:rsidRPr="008A021F">
              <w:rPr>
                <w:sz w:val="16"/>
                <w:szCs w:val="16"/>
              </w:rPr>
              <w:t xml:space="preserve"> </w:t>
            </w:r>
          </w:p>
        </w:tc>
      </w:tr>
      <w:tr w:rsidR="00706E39" w:rsidRPr="008A021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A021F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03AEC5" w14:textId="77777777" w:rsidR="008A021F" w:rsidRPr="008A021F" w:rsidRDefault="008A021F" w:rsidP="008A021F">
            <w:pPr>
              <w:rPr>
                <w:bCs/>
                <w:sz w:val="16"/>
                <w:szCs w:val="16"/>
              </w:rPr>
            </w:pPr>
            <w:r w:rsidRPr="008A021F">
              <w:rPr>
                <w:bCs/>
                <w:sz w:val="16"/>
                <w:szCs w:val="16"/>
              </w:rPr>
              <w:t xml:space="preserve">Temaya Hazırlanalım </w:t>
            </w:r>
          </w:p>
          <w:p w14:paraId="5754BA6B" w14:textId="77777777" w:rsidR="008A021F" w:rsidRPr="008A021F" w:rsidRDefault="008A021F" w:rsidP="008A021F">
            <w:pPr>
              <w:jc w:val="center"/>
              <w:rPr>
                <w:bCs/>
                <w:sz w:val="16"/>
                <w:szCs w:val="16"/>
              </w:rPr>
            </w:pPr>
          </w:p>
          <w:p w14:paraId="77FF7C6E" w14:textId="2606D964" w:rsidR="005458FA" w:rsidRPr="008A021F" w:rsidRDefault="008A021F" w:rsidP="008A021F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bCs/>
                <w:sz w:val="16"/>
                <w:szCs w:val="16"/>
              </w:rPr>
              <w:t xml:space="preserve">Kelebek </w:t>
            </w:r>
            <w:proofErr w:type="gramStart"/>
            <w:r w:rsidRPr="008A021F">
              <w:rPr>
                <w:bCs/>
                <w:sz w:val="16"/>
                <w:szCs w:val="16"/>
              </w:rPr>
              <w:t>İle</w:t>
            </w:r>
            <w:proofErr w:type="gramEnd"/>
            <w:r w:rsidRPr="008A021F">
              <w:rPr>
                <w:bCs/>
                <w:sz w:val="16"/>
                <w:szCs w:val="16"/>
              </w:rPr>
              <w:t xml:space="preserve"> Lavanta (Dinleme Metni</w:t>
            </w:r>
            <w:r w:rsidRPr="008A021F">
              <w:rPr>
                <w:sz w:val="16"/>
                <w:szCs w:val="16"/>
              </w:rPr>
              <w:t xml:space="preserve"> </w:t>
            </w:r>
          </w:p>
        </w:tc>
      </w:tr>
      <w:bookmarkEnd w:id="3"/>
    </w:tbl>
    <w:p w14:paraId="2F1927CC" w14:textId="77777777" w:rsidR="00E251B6" w:rsidRPr="008A021F" w:rsidRDefault="00E251B6" w:rsidP="00E251B6">
      <w:pPr>
        <w:ind w:firstLine="180"/>
        <w:rPr>
          <w:b/>
          <w:sz w:val="16"/>
          <w:szCs w:val="16"/>
        </w:rPr>
      </w:pPr>
    </w:p>
    <w:p w14:paraId="276E4156" w14:textId="4CB7FDC2" w:rsidR="002735FF" w:rsidRPr="008A021F" w:rsidRDefault="00E251B6" w:rsidP="002735FF">
      <w:pPr>
        <w:ind w:firstLine="180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BÖLÜM II:</w:t>
      </w:r>
    </w:p>
    <w:p w14:paraId="2F6C30D4" w14:textId="31B47266" w:rsidR="002735FF" w:rsidRPr="008A021F" w:rsidRDefault="002735FF" w:rsidP="002735FF">
      <w:pPr>
        <w:pStyle w:val="Balk1"/>
        <w:rPr>
          <w:sz w:val="16"/>
          <w:szCs w:val="16"/>
        </w:rPr>
      </w:pPr>
      <w:r w:rsidRPr="008A021F">
        <w:rPr>
          <w:sz w:val="16"/>
          <w:szCs w:val="16"/>
        </w:rPr>
        <w:t>ÖĞRENME ÇIKTILARI VE SÜREÇ BİLEŞENLERİ</w:t>
      </w:r>
    </w:p>
    <w:p w14:paraId="6E8FFBC2" w14:textId="77777777" w:rsidR="002735FF" w:rsidRPr="008A021F" w:rsidRDefault="002735FF" w:rsidP="002735FF">
      <w:pPr>
        <w:rPr>
          <w:sz w:val="16"/>
          <w:szCs w:val="16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A021F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A021F" w:rsidRDefault="002735FF" w:rsidP="002735FF">
            <w:pPr>
              <w:rPr>
                <w:b/>
                <w:sz w:val="16"/>
                <w:szCs w:val="16"/>
              </w:rPr>
            </w:pPr>
          </w:p>
        </w:tc>
        <w:tc>
          <w:tcPr>
            <w:tcW w:w="9970" w:type="dxa"/>
          </w:tcPr>
          <w:p w14:paraId="65CDBED8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T.D.3.1. Dinlemeyi/izlemeyi yönetebilme</w:t>
            </w:r>
            <w:r w:rsidRPr="008A021F">
              <w:rPr>
                <w:sz w:val="16"/>
                <w:szCs w:val="16"/>
              </w:rPr>
              <w:br/>
              <w:t>c) Dinleme kurallarına uygun olarak dinler.</w:t>
            </w:r>
            <w:r w:rsidRPr="008A021F">
              <w:rPr>
                <w:sz w:val="16"/>
                <w:szCs w:val="16"/>
              </w:rPr>
              <w:br/>
              <w:t>ç) Dinlediği konuya ilişkin düşüncelerini belirtmek için uygun zamanda söz alır.</w:t>
            </w:r>
          </w:p>
          <w:p w14:paraId="211F420F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T.D.3.2. Dinledikleri/izledikleri ile ilgili anlam oluşturabilme</w:t>
            </w:r>
            <w:r w:rsidRPr="008A021F">
              <w:rPr>
                <w:sz w:val="16"/>
                <w:szCs w:val="16"/>
              </w:rPr>
              <w:br/>
              <w:t>c) Dinlediklerinde/izlediklerinde geçen olayların sonrası hakkında tahminde bulunur.</w:t>
            </w:r>
            <w:r w:rsidRPr="008A021F">
              <w:rPr>
                <w:sz w:val="16"/>
                <w:szCs w:val="16"/>
              </w:rPr>
              <w:br/>
              <w:t>ç) Dinlediklerindeki/izlediklerindeki bilgiler ile ön bilgileri arasında bağlantı kurar.</w:t>
            </w:r>
            <w:r w:rsidRPr="008A021F">
              <w:rPr>
                <w:sz w:val="16"/>
                <w:szCs w:val="16"/>
              </w:rPr>
              <w:br/>
              <w:t>ğ) Dinlediklerine/izlediklerine yönelik düşüncelerini nedenleriyle ifade eder.</w:t>
            </w:r>
            <w:r w:rsidRPr="008A021F">
              <w:rPr>
                <w:sz w:val="16"/>
                <w:szCs w:val="16"/>
              </w:rPr>
              <w:br/>
              <w:t>h) Dinlediklerindeki/izlediklerindeki iletilere ilişkin önerilerde bulunur.</w:t>
            </w:r>
          </w:p>
          <w:p w14:paraId="4735F64A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T.D.3.3. Dinlediklerini/izlediklerini çözümleyebilme</w:t>
            </w:r>
            <w:r w:rsidRPr="008A021F">
              <w:rPr>
                <w:sz w:val="16"/>
                <w:szCs w:val="16"/>
              </w:rPr>
              <w:br/>
              <w:t>b) Dinlediği/izlediği metinde ana fikri/ana duyguyu bulur.</w:t>
            </w:r>
            <w:r w:rsidRPr="008A021F">
              <w:rPr>
                <w:sz w:val="16"/>
                <w:szCs w:val="16"/>
              </w:rPr>
              <w:br/>
              <w:t>c) Dinlediği/izlediği metnin konusunu bulur.</w:t>
            </w:r>
          </w:p>
          <w:p w14:paraId="7C36619A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T.K.3.1. Konuşmalarını yönetebilme</w:t>
            </w:r>
            <w:r w:rsidRPr="008A021F">
              <w:rPr>
                <w:sz w:val="16"/>
                <w:szCs w:val="16"/>
              </w:rPr>
              <w:br/>
              <w:t>a) Konunun özelliğine göre konuşma üslubunu belirler.</w:t>
            </w:r>
            <w:r w:rsidRPr="008A021F">
              <w:rPr>
                <w:sz w:val="16"/>
                <w:szCs w:val="16"/>
              </w:rPr>
              <w:br/>
              <w:t>ç) Konuşma kurallarına uygun (ses düzeyi, nezaket ifadeleri, göz teması) bir biçimde iletişimi sürdürür.</w:t>
            </w:r>
          </w:p>
          <w:p w14:paraId="4D4B404A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T.K.3.2. Konuşmalarında içerik oluşturabilme</w:t>
            </w:r>
            <w:r w:rsidRPr="008A021F">
              <w:rPr>
                <w:sz w:val="16"/>
                <w:szCs w:val="16"/>
              </w:rPr>
              <w:br/>
              <w:t>a) Konuşmanın içeriğine uygun olarak yaşantı ve ön bilgilerinden örnekler verir.</w:t>
            </w:r>
            <w:r w:rsidRPr="008A021F">
              <w:rPr>
                <w:sz w:val="16"/>
                <w:szCs w:val="16"/>
              </w:rPr>
              <w:br/>
              <w:t>b) Dinlediği bir konuşmanın nasıl sonuçlanacağına dair tahminlerde bulunur.</w:t>
            </w:r>
          </w:p>
          <w:p w14:paraId="5AEE2DB9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T.K.3.3. Konuşma kurallarını uygulayabilme</w:t>
            </w:r>
            <w:r w:rsidRPr="008A021F">
              <w:rPr>
                <w:sz w:val="16"/>
                <w:szCs w:val="16"/>
              </w:rPr>
              <w:br/>
              <w:t>a) Konuşmanın özelliğine uygun olarak ses düzeyini ayarlar.</w:t>
            </w:r>
            <w:r w:rsidRPr="008A021F">
              <w:rPr>
                <w:sz w:val="16"/>
                <w:szCs w:val="16"/>
              </w:rPr>
              <w:br/>
              <w:t>ç) Konuşmalarında sözcükleri yerinde ve anlamına uygun kullanır.</w:t>
            </w:r>
            <w:r w:rsidRPr="008A021F">
              <w:rPr>
                <w:sz w:val="16"/>
                <w:szCs w:val="16"/>
              </w:rPr>
              <w:br/>
              <w:t>e) Konuşmasındaki mesajları açık ve anlaşılır cümlelerle ifade eder.</w:t>
            </w:r>
            <w:r w:rsidRPr="008A021F">
              <w:rPr>
                <w:sz w:val="16"/>
                <w:szCs w:val="16"/>
              </w:rPr>
              <w:br/>
              <w:t>g) Konuşmalarında anlamlı ve kurallı cümleler kullanır.</w:t>
            </w:r>
          </w:p>
          <w:p w14:paraId="7E5D000C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T.O.3.1. Okuma sürecini yönetebilme</w:t>
            </w:r>
            <w:r w:rsidRPr="008A021F">
              <w:rPr>
                <w:sz w:val="16"/>
                <w:szCs w:val="16"/>
              </w:rPr>
              <w:br/>
              <w:t>a) Okuyacağı metnin başlığı ve görsellerini inceler.</w:t>
            </w:r>
            <w:r w:rsidRPr="008A021F">
              <w:rPr>
                <w:sz w:val="16"/>
                <w:szCs w:val="16"/>
              </w:rPr>
              <w:br/>
              <w:t>b) Noktalama işaretlerine dikkat ederek okur.</w:t>
            </w:r>
          </w:p>
          <w:p w14:paraId="50D7D780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T.O.3.2. Okudukları ile ilgili anlam oluşturabilme</w:t>
            </w:r>
            <w:r w:rsidRPr="008A021F">
              <w:rPr>
                <w:sz w:val="16"/>
                <w:szCs w:val="16"/>
              </w:rPr>
              <w:br/>
              <w:t>a) Okuduğu metindeki bilgiler ile ön bilgileri arasında bağlantı kurar.</w:t>
            </w:r>
            <w:r w:rsidRPr="008A021F">
              <w:rPr>
                <w:sz w:val="16"/>
                <w:szCs w:val="16"/>
              </w:rPr>
              <w:br/>
              <w:t>b) Metnin başlığı ve görsellerinden hareketle metinde geçen bilgiler/olaylar hakkında tahminde bulunur.</w:t>
            </w:r>
            <w:r w:rsidRPr="008A021F">
              <w:rPr>
                <w:sz w:val="16"/>
                <w:szCs w:val="16"/>
              </w:rPr>
              <w:br/>
              <w:t>ç) Okuma sırasında metinde verilen bilgilerden ve görsellerden hareketle metinde geçen bilgilerin/olayların sırası hakkında tahminde bulunur.</w:t>
            </w:r>
            <w:r w:rsidRPr="008A021F">
              <w:rPr>
                <w:sz w:val="16"/>
                <w:szCs w:val="16"/>
              </w:rPr>
              <w:br/>
              <w:t>j) Okuyacağı metnin başlığı ve görsellerinden hareketle metnin içeriği hakkında görüş oluşturur.</w:t>
            </w:r>
          </w:p>
          <w:p w14:paraId="03732F2F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T.O.3.3. Okuduklarını çözümleyebilme</w:t>
            </w:r>
            <w:r w:rsidRPr="008A021F">
              <w:rPr>
                <w:sz w:val="16"/>
                <w:szCs w:val="16"/>
              </w:rPr>
              <w:br/>
              <w:t>a) Okuduğu metindeki karakter, olay, bilgi veya duyguları açıklar.</w:t>
            </w:r>
            <w:r w:rsidRPr="008A021F">
              <w:rPr>
                <w:sz w:val="16"/>
                <w:szCs w:val="16"/>
              </w:rPr>
              <w:br/>
              <w:t>b) Okuduğu metnin konusunu bulur.</w:t>
            </w:r>
            <w:r w:rsidRPr="008A021F">
              <w:rPr>
                <w:sz w:val="16"/>
                <w:szCs w:val="16"/>
              </w:rPr>
              <w:br/>
              <w:t>c) Okuduğu metindeki ana fikri/ana duyguyu bulur.</w:t>
            </w:r>
          </w:p>
          <w:p w14:paraId="74E5BDD7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T.Y.3.2. Yazılarında içerik oluşturabilme</w:t>
            </w:r>
            <w:r w:rsidRPr="008A021F">
              <w:rPr>
                <w:sz w:val="16"/>
                <w:szCs w:val="16"/>
              </w:rPr>
              <w:br/>
              <w:t>b) Bir sözcüğün anlamına ilişkin tahminlerini bağlamdan yararlanarak yazar.</w:t>
            </w:r>
            <w:r w:rsidRPr="008A021F">
              <w:rPr>
                <w:sz w:val="16"/>
                <w:szCs w:val="16"/>
              </w:rPr>
              <w:br/>
              <w:t>g) Dinlediği/izlediği bir olayı veya okuduklarını kendi ifadeleriyle yazar.T.Y.3.3. Yazma kurallarını uygulayabilme</w:t>
            </w:r>
          </w:p>
          <w:p w14:paraId="2CB0E1E9" w14:textId="77777777" w:rsidR="008A021F" w:rsidRPr="008A021F" w:rsidRDefault="008A021F" w:rsidP="008A021F">
            <w:pPr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T.Y.3.3. Yazma kurallarını uygulayabilme</w:t>
            </w:r>
            <w:r w:rsidRPr="008A021F">
              <w:rPr>
                <w:sz w:val="16"/>
                <w:szCs w:val="16"/>
              </w:rPr>
              <w:t> b) Yazılarında sözcükleri yerinde ve anlamına uygun kullanır.</w:t>
            </w:r>
            <w:r w:rsidRPr="008A021F">
              <w:rPr>
                <w:sz w:val="16"/>
                <w:szCs w:val="16"/>
              </w:rPr>
              <w:br/>
            </w:r>
            <w:proofErr w:type="gramStart"/>
            <w:r w:rsidRPr="008A021F">
              <w:rPr>
                <w:sz w:val="16"/>
                <w:szCs w:val="16"/>
              </w:rPr>
              <w:t>f)  Büyük</w:t>
            </w:r>
            <w:proofErr w:type="gramEnd"/>
            <w:r w:rsidRPr="008A021F">
              <w:rPr>
                <w:sz w:val="16"/>
                <w:szCs w:val="16"/>
              </w:rPr>
              <w:t xml:space="preserve"> harfleri kuralına uygun yazar.</w:t>
            </w:r>
            <w:r w:rsidRPr="008A021F">
              <w:rPr>
                <w:sz w:val="16"/>
                <w:szCs w:val="16"/>
              </w:rPr>
              <w:br/>
              <w:t>g) Yazılarında noktalama işaretlerini (nokta, kesme işareti, virgül, iki nokta, ünlem, tırnak işareti, soru işareti, kısa çizgi, konuşma çizgisi, yay ayraç, üç nokta, eğik çizgi) kuralına uygun kullanır.</w:t>
            </w:r>
          </w:p>
          <w:p w14:paraId="65BB95AF" w14:textId="003AAB64" w:rsidR="002735FF" w:rsidRPr="008A021F" w:rsidRDefault="002735FF" w:rsidP="008A021F">
            <w:pPr>
              <w:rPr>
                <w:b/>
                <w:sz w:val="16"/>
                <w:szCs w:val="16"/>
              </w:rPr>
            </w:pPr>
          </w:p>
        </w:tc>
      </w:tr>
    </w:tbl>
    <w:p w14:paraId="54B41F47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589D50B0" w14:textId="262D61E8" w:rsidR="002735FF" w:rsidRPr="008A021F" w:rsidRDefault="002735FF" w:rsidP="00874EE6">
      <w:pPr>
        <w:ind w:firstLine="180"/>
        <w:jc w:val="center"/>
        <w:rPr>
          <w:b/>
          <w:bCs/>
          <w:sz w:val="16"/>
          <w:szCs w:val="16"/>
        </w:rPr>
      </w:pPr>
      <w:r w:rsidRPr="008A021F">
        <w:rPr>
          <w:b/>
          <w:bCs/>
          <w:sz w:val="16"/>
          <w:szCs w:val="16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A021F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A021F" w:rsidRDefault="002735FF" w:rsidP="002735FF">
            <w:pPr>
              <w:rPr>
                <w:b/>
                <w:sz w:val="16"/>
                <w:szCs w:val="16"/>
              </w:rPr>
            </w:pPr>
          </w:p>
          <w:p w14:paraId="1EAB7FFB" w14:textId="77777777" w:rsidR="002735FF" w:rsidRPr="008A021F" w:rsidRDefault="002735FF" w:rsidP="002735FF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8A021F" w:rsidRDefault="002735FF" w:rsidP="002735FF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1B100F1B" w14:textId="63E35472" w:rsidR="002735FF" w:rsidRPr="008A021F" w:rsidRDefault="00874EE6" w:rsidP="00874EE6">
      <w:pPr>
        <w:jc w:val="center"/>
        <w:rPr>
          <w:b/>
          <w:bCs/>
          <w:sz w:val="16"/>
          <w:szCs w:val="16"/>
        </w:rPr>
      </w:pPr>
      <w:r w:rsidRPr="008A021F">
        <w:rPr>
          <w:b/>
          <w:bCs/>
          <w:sz w:val="16"/>
          <w:szCs w:val="16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A021F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33D21777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A. Yazılı Kaynaklar </w:t>
            </w:r>
            <w:r w:rsidRPr="008A021F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1DDAFAF0" w14:textId="77777777" w:rsidR="00874EE6" w:rsidRPr="008A021F" w:rsidRDefault="00874EE6" w:rsidP="00874EE6">
            <w:pPr>
              <w:rPr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B. Kaynak kişiler </w:t>
            </w:r>
            <w:r w:rsidRPr="008A021F">
              <w:rPr>
                <w:sz w:val="16"/>
                <w:szCs w:val="16"/>
              </w:rPr>
              <w:t xml:space="preserve">1.Öğretmenler 2. Aile bireyleri </w:t>
            </w:r>
          </w:p>
          <w:p w14:paraId="74D98055" w14:textId="77777777" w:rsidR="00874EE6" w:rsidRPr="008A021F" w:rsidRDefault="00874EE6" w:rsidP="00874EE6">
            <w:pPr>
              <w:rPr>
                <w:b/>
                <w:bCs/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8A021F">
              <w:rPr>
                <w:sz w:val="16"/>
                <w:szCs w:val="16"/>
              </w:rPr>
              <w:t>1. Video 2. Etkinlik örnekleri 3. Bilgisayar vb.</w:t>
            </w:r>
          </w:p>
          <w:p w14:paraId="687F88B8" w14:textId="0FD6BBAE" w:rsidR="00874EE6" w:rsidRPr="008A021F" w:rsidRDefault="00874EE6" w:rsidP="0027717B">
            <w:pPr>
              <w:rPr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D.EBA</w:t>
            </w:r>
          </w:p>
        </w:tc>
      </w:tr>
    </w:tbl>
    <w:p w14:paraId="50B2F13C" w14:textId="77777777" w:rsidR="00874EE6" w:rsidRPr="008A021F" w:rsidRDefault="00874EE6" w:rsidP="00874EE6">
      <w:pPr>
        <w:jc w:val="center"/>
        <w:rPr>
          <w:b/>
          <w:sz w:val="16"/>
          <w:szCs w:val="16"/>
        </w:rPr>
      </w:pPr>
    </w:p>
    <w:p w14:paraId="00B7E7FF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381C43A7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7D7012F4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7C6709C9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56210DA9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0BD507A6" w14:textId="17EF65CC" w:rsidR="00874EE6" w:rsidRPr="008A021F" w:rsidRDefault="00874EE6" w:rsidP="00874EE6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A021F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4FCB5913" w14:textId="438CF2E0" w:rsidR="00BA412F" w:rsidRPr="008A021F" w:rsidRDefault="0027717B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</w:t>
            </w:r>
            <w:r w:rsidR="00BA412F" w:rsidRPr="008A021F">
              <w:rPr>
                <w:iCs/>
                <w:sz w:val="16"/>
                <w:szCs w:val="16"/>
              </w:rPr>
              <w:t>1</w:t>
            </w:r>
            <w:r w:rsidR="008A021F" w:rsidRPr="008A021F">
              <w:rPr>
                <w:iCs/>
                <w:sz w:val="16"/>
                <w:szCs w:val="16"/>
              </w:rPr>
              <w:t>4-17</w:t>
            </w:r>
            <w:r w:rsidRPr="008A021F">
              <w:rPr>
                <w:iCs/>
                <w:sz w:val="16"/>
                <w:szCs w:val="16"/>
              </w:rPr>
              <w:t xml:space="preserve">) </w:t>
            </w:r>
            <w:r w:rsidR="008A021F" w:rsidRPr="008A021F">
              <w:rPr>
                <w:iCs/>
                <w:sz w:val="16"/>
                <w:szCs w:val="16"/>
              </w:rPr>
              <w:t>Hatırlatma Etkinlikleri</w:t>
            </w:r>
            <w:r w:rsidR="00BA412F" w:rsidRPr="008A021F">
              <w:rPr>
                <w:iCs/>
                <w:sz w:val="16"/>
                <w:szCs w:val="16"/>
              </w:rPr>
              <w:t xml:space="preserve"> yapılır.</w:t>
            </w:r>
          </w:p>
          <w:p w14:paraId="69097EC4" w14:textId="5ADEF6B1" w:rsidR="00BA412F" w:rsidRPr="008A021F" w:rsidRDefault="00BA412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</w:t>
            </w:r>
            <w:r w:rsidR="008A021F" w:rsidRPr="008A021F">
              <w:rPr>
                <w:iCs/>
                <w:sz w:val="16"/>
                <w:szCs w:val="16"/>
              </w:rPr>
              <w:t>20</w:t>
            </w:r>
            <w:r w:rsidRPr="008A021F">
              <w:rPr>
                <w:iCs/>
                <w:sz w:val="16"/>
                <w:szCs w:val="16"/>
              </w:rPr>
              <w:t xml:space="preserve">) </w:t>
            </w:r>
            <w:r w:rsidR="008A021F" w:rsidRPr="008A021F">
              <w:rPr>
                <w:iCs/>
                <w:sz w:val="16"/>
                <w:szCs w:val="16"/>
              </w:rPr>
              <w:t>Temaya Hazırlanalım Etkinliği</w:t>
            </w:r>
            <w:r w:rsidRPr="008A021F">
              <w:rPr>
                <w:iCs/>
                <w:sz w:val="16"/>
                <w:szCs w:val="16"/>
              </w:rPr>
              <w:t xml:space="preserve"> yapılır.</w:t>
            </w:r>
          </w:p>
          <w:p w14:paraId="51A601B8" w14:textId="3F72C7C5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21) </w:t>
            </w:r>
            <w:r w:rsidR="00302EC7" w:rsidRPr="008A021F">
              <w:rPr>
                <w:iCs/>
                <w:sz w:val="16"/>
                <w:szCs w:val="16"/>
              </w:rPr>
              <w:t>Metne Hazırlanalım</w:t>
            </w:r>
            <w:r w:rsidRPr="008A021F">
              <w:rPr>
                <w:iCs/>
                <w:sz w:val="16"/>
                <w:szCs w:val="16"/>
              </w:rPr>
              <w:t xml:space="preserve"> Etkinliği yapılır.</w:t>
            </w:r>
          </w:p>
          <w:p w14:paraId="3FA033E6" w14:textId="4D3C58EB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>(Sayfa 23) Metnin başlığı ve görselleri incelenir. Başlıktan ve görsellerden hareketle metnin konusu tahmin edilir. Öğrenciler konuşturulur. Metin dinleme kurallarına uygun olarak dinlenir, anlama etkinlikleri yapılır.</w:t>
            </w:r>
          </w:p>
          <w:p w14:paraId="76421B9B" w14:textId="42ACCD6B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>(Sayfa 23-24-25-26) Yazma ve tamamlama etkinlikleri yapılır.</w:t>
            </w:r>
          </w:p>
          <w:p w14:paraId="19811756" w14:textId="77777777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</w:p>
          <w:p w14:paraId="49DD257D" w14:textId="77777777" w:rsidR="00BA412F" w:rsidRPr="008A021F" w:rsidRDefault="00BA412F" w:rsidP="00BA412F">
            <w:pPr>
              <w:rPr>
                <w:b/>
                <w:sz w:val="16"/>
                <w:szCs w:val="16"/>
              </w:rPr>
            </w:pPr>
          </w:p>
          <w:p w14:paraId="472509FD" w14:textId="7EFE9494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</w:tc>
      </w:tr>
      <w:tr w:rsidR="00874EE6" w:rsidRPr="008A021F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Pr="008A021F" w:rsidRDefault="0027717B" w:rsidP="00874EE6">
            <w:pPr>
              <w:jc w:val="center"/>
              <w:rPr>
                <w:b/>
                <w:sz w:val="16"/>
                <w:szCs w:val="16"/>
              </w:rPr>
            </w:pPr>
          </w:p>
          <w:p w14:paraId="61026691" w14:textId="44F14CC5" w:rsidR="00874EE6" w:rsidRPr="008A021F" w:rsidRDefault="00874EE6" w:rsidP="00874EE6">
            <w:pPr>
              <w:jc w:val="center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FARKLILAŞTIRMA</w:t>
            </w:r>
          </w:p>
        </w:tc>
      </w:tr>
      <w:tr w:rsidR="00874EE6" w:rsidRPr="008A021F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44" w:type="dxa"/>
          </w:tcPr>
          <w:p w14:paraId="53FCC3F9" w14:textId="5DA1BC24" w:rsidR="00874EE6" w:rsidRPr="008A021F" w:rsidRDefault="008A021F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Zenginleştirme sürecinde öğrencilerin </w:t>
            </w:r>
            <w:proofErr w:type="spellStart"/>
            <w:r w:rsidRPr="008A021F">
              <w:rPr>
                <w:sz w:val="16"/>
                <w:szCs w:val="16"/>
              </w:rPr>
              <w:t>hazırbulunuşluk</w:t>
            </w:r>
            <w:proofErr w:type="spellEnd"/>
            <w:r w:rsidRPr="008A021F">
              <w:rPr>
                <w:sz w:val="16"/>
                <w:szCs w:val="16"/>
              </w:rPr>
              <w:t>, ilgi ve öğrenme stilleri dikkate alınır ve bunlara ilişkin etkinlik/materyal hazırlanabilir. Bunlar merak uyandıracak, üst düzey düşünmeye yöneltecek ve bireysel öğrenme ihtiyaçlarını karşılamaya yönelik olabilir. Dinleyeceği/izleyeceği/okuyacağı metinle ilişkili hikâye oluşturma, canlandırma yapma, dijital araçlardan yararlanma, görsel oluşturma, oyun tasarlama, sunu hazırlama, yazarın iletilerini sorgulama, tartışma, metni yeniden kurgulama gibi etkinliklerle süreç zenginleştirilebilir.</w:t>
            </w:r>
            <w:r w:rsidRPr="008A021F">
              <w:rPr>
                <w:sz w:val="16"/>
                <w:szCs w:val="16"/>
              </w:rPr>
              <w:br/>
              <w:t>Zenginleştirme sürecinde öğrenme ortamları öğrencilerin farklı öğrenme stillerine göre bireysel ve iş birlikli çalışmalara katkı sağlayacak şekilde tasarlanabilir. Bununla birlikte</w:t>
            </w:r>
            <w:r w:rsidRPr="008A021F">
              <w:rPr>
                <w:sz w:val="16"/>
                <w:szCs w:val="16"/>
              </w:rPr>
              <w:br/>
              <w:t>okul dışı öğrenme ortamları da sürece dâhil edilebilir.</w:t>
            </w:r>
          </w:p>
        </w:tc>
      </w:tr>
      <w:tr w:rsidR="00874EE6" w:rsidRPr="008A021F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DESTLEME</w:t>
            </w:r>
          </w:p>
        </w:tc>
        <w:tc>
          <w:tcPr>
            <w:tcW w:w="7344" w:type="dxa"/>
          </w:tcPr>
          <w:p w14:paraId="2132C460" w14:textId="736877E7" w:rsidR="00874EE6" w:rsidRPr="008A021F" w:rsidRDefault="008A021F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Destekleme sürecinde öğrencilerin </w:t>
            </w:r>
            <w:proofErr w:type="spellStart"/>
            <w:r w:rsidRPr="008A021F">
              <w:rPr>
                <w:sz w:val="16"/>
                <w:szCs w:val="16"/>
              </w:rPr>
              <w:t>hazırbulunuşluk</w:t>
            </w:r>
            <w:proofErr w:type="spellEnd"/>
            <w:r w:rsidRPr="008A021F">
              <w:rPr>
                <w:sz w:val="16"/>
                <w:szCs w:val="16"/>
              </w:rPr>
              <w:t>, ilgi ve öğrenme stilleri dikkate alınırken etkinlikler/materyal sade, kolay ve anlaşılır olabilir. Bunlar tüm duyulara hitap edecek şekilde basitten karmaşığa, yakından uzağa, somuttan soyuta gibi öğrenme ilkelerine uygun ve tüm öğrenme ortamlarında uygulanacak şekilde düzenlenebilir.</w:t>
            </w:r>
            <w:r w:rsidRPr="008A021F">
              <w:rPr>
                <w:sz w:val="16"/>
                <w:szCs w:val="16"/>
              </w:rPr>
              <w:br/>
              <w:t>Destekleme sürecinde oyun, bilmece sorma, bulmaca çözme şarkı ve tekerleme söyleme, sayışma ve canlandırma yapma gibi etkinliklerden ve görsel eşleştirme kartlarından</w:t>
            </w:r>
            <w:r w:rsidRPr="008A021F">
              <w:rPr>
                <w:sz w:val="16"/>
                <w:szCs w:val="16"/>
              </w:rPr>
              <w:br/>
              <w:t>yararlanılabilir. Etkinlikler yapılırken öğrencilerin zorlandıkları yerlerde onlara ipuçları verilebilir</w:t>
            </w:r>
          </w:p>
        </w:tc>
      </w:tr>
      <w:tr w:rsidR="00874EE6" w:rsidRPr="008A021F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ÖĞRENME KANITLARI</w:t>
            </w:r>
          </w:p>
          <w:p w14:paraId="417C1DD7" w14:textId="7EC4166A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44" w:type="dxa"/>
          </w:tcPr>
          <w:p w14:paraId="01868A26" w14:textId="6747603A" w:rsidR="00874EE6" w:rsidRPr="008A021F" w:rsidRDefault="008A021F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Öğrenme çıktıları; gözlem formu, kontrol listesi ve çalışma kâğıdı kullanılarak değerlendirilebilir. Dinleme/izleme, okuma, konuşma ve yazma becerilerinin birkaçını veya tamamını içeren bir performans görevi verilebilir. Performans görevi analitik dereceli puanlama anahtarı kullanılarak değerlendirilebilir.</w:t>
            </w:r>
          </w:p>
        </w:tc>
      </w:tr>
      <w:tr w:rsidR="00874EE6" w:rsidRPr="008A021F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ÖĞRETMEN YANSITMALARI</w:t>
            </w:r>
          </w:p>
          <w:p w14:paraId="6E5B8026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7890233C" w14:textId="47501D7A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8A021F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A021F" w:rsidRDefault="00874EE6" w:rsidP="00874EE6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34396B0E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5FB878A0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7870DB31" w14:textId="19CCC544" w:rsidR="00874EE6" w:rsidRPr="008A021F" w:rsidRDefault="00874EE6" w:rsidP="00874EE6">
      <w:pPr>
        <w:tabs>
          <w:tab w:val="left" w:pos="3569"/>
        </w:tabs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……………………..</w:t>
      </w:r>
    </w:p>
    <w:p w14:paraId="748FBE57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1C95CD4E" w14:textId="7308A766" w:rsidR="00874EE6" w:rsidRPr="008A021F" w:rsidRDefault="003E7609" w:rsidP="00874EE6">
      <w:pPr>
        <w:tabs>
          <w:tab w:val="left" w:pos="3569"/>
        </w:tabs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3</w:t>
      </w:r>
      <w:r w:rsidR="00874EE6" w:rsidRPr="008A021F">
        <w:rPr>
          <w:b/>
          <w:sz w:val="16"/>
          <w:szCs w:val="16"/>
        </w:rPr>
        <w:t>/… Sınıf Öğretmeni</w:t>
      </w:r>
    </w:p>
    <w:p w14:paraId="08105056" w14:textId="77777777" w:rsidR="00874EE6" w:rsidRPr="008A021F" w:rsidRDefault="00874EE6" w:rsidP="00874EE6">
      <w:pPr>
        <w:rPr>
          <w:b/>
          <w:sz w:val="16"/>
          <w:szCs w:val="16"/>
        </w:rPr>
      </w:pPr>
    </w:p>
    <w:p w14:paraId="0921D00E" w14:textId="1CF764CB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</w:t>
      </w:r>
      <w:proofErr w:type="gramStart"/>
      <w:r w:rsidRPr="008A021F">
        <w:rPr>
          <w:b/>
          <w:sz w:val="16"/>
          <w:szCs w:val="16"/>
        </w:rPr>
        <w:t>/….</w:t>
      </w:r>
      <w:proofErr w:type="gramEnd"/>
      <w:r w:rsidRPr="008A021F">
        <w:rPr>
          <w:b/>
          <w:sz w:val="16"/>
          <w:szCs w:val="16"/>
        </w:rPr>
        <w:t>/202</w:t>
      </w:r>
      <w:r w:rsidR="00B90608" w:rsidRPr="008A021F">
        <w:rPr>
          <w:b/>
          <w:sz w:val="16"/>
          <w:szCs w:val="16"/>
        </w:rPr>
        <w:t>6</w:t>
      </w:r>
    </w:p>
    <w:p w14:paraId="71376F5E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6B85185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………………………</w:t>
      </w:r>
    </w:p>
    <w:p w14:paraId="181C5C92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Okul Müdürü</w:t>
      </w:r>
    </w:p>
    <w:bookmarkEnd w:id="0"/>
    <w:bookmarkEnd w:id="1"/>
    <w:bookmarkEnd w:id="2"/>
    <w:p w14:paraId="534B340C" w14:textId="39F1EF65" w:rsidR="00D664D1" w:rsidRPr="008A021F" w:rsidRDefault="00D664D1" w:rsidP="00874EE6">
      <w:pPr>
        <w:tabs>
          <w:tab w:val="left" w:pos="3569"/>
        </w:tabs>
        <w:rPr>
          <w:b/>
          <w:sz w:val="16"/>
          <w:szCs w:val="16"/>
        </w:rPr>
      </w:pPr>
    </w:p>
    <w:sectPr w:rsidR="00D664D1" w:rsidRPr="008A02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B143" w14:textId="77777777" w:rsidR="00BA418E" w:rsidRDefault="00BA418E" w:rsidP="00161E3C">
      <w:r>
        <w:separator/>
      </w:r>
    </w:p>
  </w:endnote>
  <w:endnote w:type="continuationSeparator" w:id="0">
    <w:p w14:paraId="05B2F83E" w14:textId="77777777" w:rsidR="00BA418E" w:rsidRDefault="00BA41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187A" w14:textId="77777777" w:rsidR="00BA418E" w:rsidRDefault="00BA418E" w:rsidP="00161E3C">
      <w:r>
        <w:separator/>
      </w:r>
    </w:p>
  </w:footnote>
  <w:footnote w:type="continuationSeparator" w:id="0">
    <w:p w14:paraId="6F99F4AA" w14:textId="77777777" w:rsidR="00BA418E" w:rsidRDefault="00BA41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2EC7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609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4E09"/>
    <w:rsid w:val="005F5ADF"/>
    <w:rsid w:val="00605A65"/>
    <w:rsid w:val="006077B6"/>
    <w:rsid w:val="00621A84"/>
    <w:rsid w:val="0063145A"/>
    <w:rsid w:val="00635492"/>
    <w:rsid w:val="00640DB5"/>
    <w:rsid w:val="006463B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B2A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441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021F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0608"/>
    <w:rsid w:val="00B91DF4"/>
    <w:rsid w:val="00B94CA8"/>
    <w:rsid w:val="00BA412F"/>
    <w:rsid w:val="00BA418E"/>
    <w:rsid w:val="00BB08DE"/>
    <w:rsid w:val="00BB0DD3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5BEC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13</cp:revision>
  <cp:lastPrinted>2018-03-23T12:00:00Z</cp:lastPrinted>
  <dcterms:created xsi:type="dcterms:W3CDTF">2024-08-16T19:20:00Z</dcterms:created>
  <dcterms:modified xsi:type="dcterms:W3CDTF">2026-08-28T19:11:00Z</dcterms:modified>
</cp:coreProperties>
</file>